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C160B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jc w:val="center"/>
        <w:rPr>
          <w:rFonts w:ascii="Georgia" w:hAnsi="Georgia"/>
          <w:color w:val="3D3D3D"/>
          <w:sz w:val="21"/>
          <w:szCs w:val="21"/>
        </w:rPr>
      </w:pPr>
      <w:r>
        <w:rPr>
          <w:rStyle w:val="lev"/>
          <w:rFonts w:ascii="Georgia" w:eastAsiaTheme="majorEastAsia" w:hAnsi="Georgia"/>
          <w:color w:val="3D3D3D"/>
          <w:sz w:val="32"/>
          <w:szCs w:val="32"/>
        </w:rPr>
        <w:t>CONCOURS DE NOUVELLES 2024  </w:t>
      </w:r>
    </w:p>
    <w:p w14:paraId="3D26578C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jc w:val="center"/>
        <w:rPr>
          <w:rFonts w:ascii="Georgia" w:hAnsi="Georgia"/>
          <w:color w:val="3D3D3D"/>
          <w:sz w:val="21"/>
          <w:szCs w:val="21"/>
        </w:rPr>
      </w:pPr>
      <w:r>
        <w:rPr>
          <w:rStyle w:val="lev"/>
          <w:rFonts w:ascii="Georgia" w:eastAsiaTheme="majorEastAsia" w:hAnsi="Georgia"/>
          <w:color w:val="3D3D3D"/>
          <w:sz w:val="32"/>
          <w:szCs w:val="32"/>
        </w:rPr>
        <w:t>Association Auteurs d’Avenir</w:t>
      </w:r>
    </w:p>
    <w:p w14:paraId="02F96E81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jc w:val="center"/>
        <w:rPr>
          <w:rFonts w:ascii="Georgia" w:hAnsi="Georgia"/>
          <w:color w:val="3D3D3D"/>
          <w:sz w:val="21"/>
          <w:szCs w:val="21"/>
        </w:rPr>
      </w:pPr>
      <w:r>
        <w:rPr>
          <w:rStyle w:val="lev"/>
          <w:rFonts w:ascii="Georgia" w:eastAsiaTheme="majorEastAsia" w:hAnsi="Georgia"/>
          <w:color w:val="3D3D3D"/>
          <w:sz w:val="32"/>
          <w:szCs w:val="32"/>
        </w:rPr>
        <w:t>Règlement</w:t>
      </w:r>
    </w:p>
    <w:p w14:paraId="3610F9C5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  <w:sz w:val="21"/>
          <w:szCs w:val="21"/>
        </w:rPr>
      </w:pPr>
      <w:r>
        <w:rPr>
          <w:rFonts w:ascii="Georgia" w:hAnsi="Georgia"/>
          <w:color w:val="3D3D3D"/>
          <w:sz w:val="21"/>
          <w:szCs w:val="21"/>
        </w:rPr>
        <w:t> </w:t>
      </w:r>
    </w:p>
    <w:p w14:paraId="140B1563" w14:textId="77777777" w:rsidR="00DF760C" w:rsidRDefault="00DF760C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  <w:sz w:val="21"/>
          <w:szCs w:val="21"/>
        </w:rPr>
      </w:pPr>
    </w:p>
    <w:p w14:paraId="444AC92B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t>Article 1 – Conditions générales</w:t>
      </w:r>
    </w:p>
    <w:p w14:paraId="041455DC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L’Association Auteurs d’Avenir, n° W662007218 - Loi 1901, organise, dans le cadre de son </w:t>
      </w:r>
      <w:r w:rsidRPr="00DF760C">
        <w:rPr>
          <w:rStyle w:val="lev"/>
          <w:rFonts w:ascii="Georgia" w:eastAsiaTheme="majorEastAsia" w:hAnsi="Georgia"/>
          <w:color w:val="3D3D3D"/>
        </w:rPr>
        <w:t>Salon du livre et du chocolat®</w:t>
      </w:r>
      <w:r w:rsidRPr="00DF760C">
        <w:rPr>
          <w:rFonts w:ascii="Georgia" w:hAnsi="Georgia"/>
          <w:color w:val="3D3D3D"/>
        </w:rPr>
        <w:t> qui se déroule depuis 8 ans à Sainte-Marie (66) fin octobre, un </w:t>
      </w:r>
      <w:r w:rsidRPr="00DF760C">
        <w:rPr>
          <w:rStyle w:val="lev"/>
          <w:rFonts w:ascii="Georgia" w:eastAsiaTheme="majorEastAsia" w:hAnsi="Georgia"/>
          <w:color w:val="3D3D3D"/>
        </w:rPr>
        <w:t>concours gratuit de nouvelles</w:t>
      </w:r>
      <w:r w:rsidRPr="00DF760C">
        <w:rPr>
          <w:rFonts w:ascii="Georgia" w:hAnsi="Georgia"/>
          <w:color w:val="3D3D3D"/>
        </w:rPr>
        <w:t> en langue française, </w:t>
      </w:r>
      <w:r w:rsidRPr="00DF760C">
        <w:rPr>
          <w:rStyle w:val="lev"/>
          <w:rFonts w:ascii="Georgia" w:eastAsiaTheme="majorEastAsia" w:hAnsi="Georgia"/>
          <w:color w:val="3D3D3D"/>
        </w:rPr>
        <w:t>ouvert à tous</w:t>
      </w:r>
      <w:r w:rsidRPr="00DF760C">
        <w:rPr>
          <w:rFonts w:ascii="Georgia" w:hAnsi="Georgia"/>
          <w:color w:val="3D3D3D"/>
        </w:rPr>
        <w:t>.</w:t>
      </w:r>
    </w:p>
    <w:p w14:paraId="1B2E873B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Ce concours a la volonté de donner une visibilité aux talents d’avenir.</w:t>
      </w:r>
    </w:p>
    <w:p w14:paraId="63069FA6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Les mineurs devront obtenir l’autorisation écrite de leurs parents.</w:t>
      </w:r>
    </w:p>
    <w:p w14:paraId="27038392" w14:textId="77777777" w:rsidR="00DF760C" w:rsidRPr="00DF760C" w:rsidRDefault="00DF760C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</w:p>
    <w:p w14:paraId="10278C82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 </w:t>
      </w:r>
    </w:p>
    <w:p w14:paraId="58460B9A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t>Article 2 – Objectif, récompenses et Prix</w:t>
      </w:r>
    </w:p>
    <w:p w14:paraId="1237EB84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L’objectif est, comme en 2021 (</w:t>
      </w:r>
      <w:r w:rsidRPr="00DF760C">
        <w:rPr>
          <w:rStyle w:val="Accentuation"/>
          <w:rFonts w:ascii="Georgia" w:eastAsiaTheme="majorEastAsia" w:hAnsi="Georgia"/>
          <w:color w:val="3D3D3D"/>
        </w:rPr>
        <w:t>Nouvelles du Sud</w:t>
      </w:r>
      <w:r w:rsidRPr="00DF760C">
        <w:rPr>
          <w:rFonts w:ascii="Georgia" w:hAnsi="Georgia"/>
          <w:color w:val="3D3D3D"/>
        </w:rPr>
        <w:t>) et en 2023 (</w:t>
      </w:r>
      <w:r w:rsidRPr="00DF760C">
        <w:rPr>
          <w:rStyle w:val="Accentuation"/>
          <w:rFonts w:ascii="Georgia" w:eastAsiaTheme="majorEastAsia" w:hAnsi="Georgia"/>
          <w:color w:val="3D3D3D"/>
        </w:rPr>
        <w:t>Nouvelles de mer</w:t>
      </w:r>
      <w:r w:rsidRPr="00DF760C">
        <w:rPr>
          <w:rFonts w:ascii="Georgia" w:hAnsi="Georgia"/>
          <w:color w:val="3D3D3D"/>
        </w:rPr>
        <w:t>), de </w:t>
      </w:r>
      <w:r w:rsidRPr="00DF760C">
        <w:rPr>
          <w:rStyle w:val="lev"/>
          <w:rFonts w:ascii="Georgia" w:eastAsiaTheme="majorEastAsia" w:hAnsi="Georgia"/>
          <w:color w:val="3D3D3D"/>
        </w:rPr>
        <w:t>publier un ouvrage avec les 10 nouvelles sélectionnées</w:t>
      </w:r>
      <w:r w:rsidRPr="00DF760C">
        <w:rPr>
          <w:rFonts w:ascii="Georgia" w:hAnsi="Georgia"/>
          <w:color w:val="3D3D3D"/>
        </w:rPr>
        <w:t> par le Jury. Le Jury sera constitué avec des membres de l’Association des Auteurs d’Avenir.</w:t>
      </w:r>
    </w:p>
    <w:p w14:paraId="0652CEE5" w14:textId="214FBB39" w:rsidR="003B677E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Il sera également décerné le </w:t>
      </w:r>
      <w:r w:rsidRPr="00DF760C">
        <w:rPr>
          <w:rStyle w:val="Accentuation"/>
          <w:rFonts w:ascii="Georgia" w:eastAsiaTheme="majorEastAsia" w:hAnsi="Georgia"/>
          <w:b/>
          <w:bCs/>
          <w:color w:val="3D3D3D"/>
        </w:rPr>
        <w:t>PRIX de la nouvelle 2024 des Auteurs d’Avenir</w:t>
      </w:r>
      <w:r w:rsidRPr="00DF760C">
        <w:rPr>
          <w:rFonts w:ascii="Georgia" w:hAnsi="Georgia"/>
          <w:color w:val="3D3D3D"/>
        </w:rPr>
        <w:t> à la meilleure nouvelle, et doté d’un </w:t>
      </w:r>
      <w:r w:rsidRPr="00DF760C">
        <w:rPr>
          <w:rStyle w:val="lev"/>
          <w:rFonts w:ascii="Georgia" w:eastAsiaTheme="majorEastAsia" w:hAnsi="Georgia"/>
          <w:color w:val="3D3D3D"/>
        </w:rPr>
        <w:t>montant de 100 €</w:t>
      </w:r>
      <w:r w:rsidRPr="00DF760C">
        <w:rPr>
          <w:rFonts w:ascii="Georgia" w:hAnsi="Georgia"/>
          <w:color w:val="3D3D3D"/>
        </w:rPr>
        <w:t> (</w:t>
      </w:r>
      <w:r w:rsidR="00DF760C" w:rsidRPr="00DF760C">
        <w:rPr>
          <w:rFonts w:ascii="Georgia" w:hAnsi="Georgia"/>
          <w:color w:val="3D3D3D"/>
        </w:rPr>
        <w:t>chèque remis</w:t>
      </w:r>
      <w:r w:rsidRPr="00DF760C">
        <w:rPr>
          <w:rFonts w:ascii="Georgia" w:hAnsi="Georgia"/>
          <w:color w:val="3D3D3D"/>
        </w:rPr>
        <w:t xml:space="preserve"> à l’auteur qui sera mis à l’honneur lors du 9</w:t>
      </w:r>
      <w:r w:rsidRPr="00DF760C">
        <w:rPr>
          <w:rFonts w:ascii="Georgia" w:hAnsi="Georgia"/>
          <w:color w:val="3D3D3D"/>
          <w:vertAlign w:val="superscript"/>
        </w:rPr>
        <w:t>e</w:t>
      </w:r>
      <w:r w:rsidRPr="00DF760C">
        <w:rPr>
          <w:rFonts w:ascii="Georgia" w:hAnsi="Georgia"/>
          <w:color w:val="3D3D3D"/>
        </w:rPr>
        <w:t> Salon du livre et du chocolat, ou expédié par la Poste s’il n’est pas présent).</w:t>
      </w:r>
    </w:p>
    <w:p w14:paraId="10E76432" w14:textId="77777777" w:rsidR="00DF760C" w:rsidRPr="00DF760C" w:rsidRDefault="00DF760C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</w:p>
    <w:p w14:paraId="31D7D38D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 </w:t>
      </w:r>
    </w:p>
    <w:p w14:paraId="3FDB9014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t>Article 3 - Organisation</w:t>
      </w:r>
    </w:p>
    <w:p w14:paraId="65333085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Les auteurs ont jusqu’au 15</w:t>
      </w:r>
      <w:r w:rsidRPr="00DF760C">
        <w:rPr>
          <w:rStyle w:val="lev"/>
          <w:rFonts w:ascii="Georgia" w:eastAsiaTheme="majorEastAsia" w:hAnsi="Georgia"/>
          <w:color w:val="3D3D3D"/>
        </w:rPr>
        <w:t> juillet 2024</w:t>
      </w:r>
      <w:r w:rsidRPr="00DF760C">
        <w:rPr>
          <w:rFonts w:ascii="Georgia" w:hAnsi="Georgia"/>
          <w:color w:val="3D3D3D"/>
        </w:rPr>
        <w:t> minuit pour </w:t>
      </w:r>
      <w:r w:rsidRPr="00DF760C">
        <w:rPr>
          <w:rStyle w:val="lev"/>
          <w:rFonts w:ascii="Georgia" w:eastAsiaTheme="majorEastAsia" w:hAnsi="Georgia"/>
          <w:color w:val="3D3D3D"/>
        </w:rPr>
        <w:t>envoyer par mail</w:t>
      </w:r>
      <w:r w:rsidRPr="00DF760C">
        <w:rPr>
          <w:rFonts w:ascii="Georgia" w:hAnsi="Georgia"/>
          <w:color w:val="3D3D3D"/>
        </w:rPr>
        <w:t> uniquement un tapuscrit (manuscrit en fichier au format WORD, OPEN OFFICE ou TXT) de </w:t>
      </w:r>
      <w:r w:rsidRPr="00DF760C">
        <w:rPr>
          <w:rStyle w:val="lev"/>
          <w:rFonts w:ascii="Georgia" w:eastAsiaTheme="majorEastAsia" w:hAnsi="Georgia"/>
          <w:color w:val="3D3D3D"/>
        </w:rPr>
        <w:t>3 000 à 4 000 mots</w:t>
      </w:r>
      <w:r w:rsidRPr="00DF760C">
        <w:rPr>
          <w:rFonts w:ascii="Georgia" w:hAnsi="Georgia"/>
          <w:color w:val="3D3D3D"/>
        </w:rPr>
        <w:t> environ (15 000 à 20 000 caractères – espaces non compris), soient 11 à 15 pages au format A5.</w:t>
      </w:r>
    </w:p>
    <w:p w14:paraId="77D955AD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1 seul tapuscrit par participant.</w:t>
      </w:r>
    </w:p>
    <w:p w14:paraId="67B8B53F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À envoyer au président de l’Association (Mail : </w:t>
      </w:r>
      <w:hyperlink r:id="rId4" w:history="1">
        <w:r w:rsidRPr="00DF760C">
          <w:rPr>
            <w:rStyle w:val="Lienhypertexte"/>
            <w:rFonts w:ascii="Georgia" w:eastAsiaTheme="majorEastAsia" w:hAnsi="Georgia"/>
            <w:color w:val="183C76"/>
          </w:rPr>
          <w:t>terry66470@gmail.com</w:t>
        </w:r>
      </w:hyperlink>
      <w:r w:rsidRPr="00DF760C">
        <w:rPr>
          <w:rFonts w:ascii="Georgia" w:hAnsi="Georgia"/>
          <w:color w:val="3D3D3D"/>
        </w:rPr>
        <w:t>).</w:t>
      </w:r>
    </w:p>
    <w:p w14:paraId="340E2534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Les auteurs communiqueront leurs coordonnées : nom, prénom, adresse, tél, mail, date et lieu de naissance.</w:t>
      </w:r>
    </w:p>
    <w:p w14:paraId="2759B538" w14:textId="77777777" w:rsidR="00DF760C" w:rsidRPr="00DF760C" w:rsidRDefault="00DF760C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</w:p>
    <w:p w14:paraId="1DB60446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 </w:t>
      </w:r>
    </w:p>
    <w:p w14:paraId="6ACEB6BC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t>Article 4 - Jury</w:t>
      </w:r>
    </w:p>
    <w:p w14:paraId="17454B2D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Toutes les nouvelles seront lues puis notées par les membres du jury. Ceux-ci sélectionneront par votes, </w:t>
      </w:r>
      <w:r w:rsidRPr="00DF760C">
        <w:rPr>
          <w:rStyle w:val="lev"/>
          <w:rFonts w:ascii="Georgia" w:eastAsiaTheme="majorEastAsia" w:hAnsi="Georgia"/>
          <w:color w:val="3D3D3D"/>
        </w:rPr>
        <w:t>avant le 31 août 2024, les 10 nouvelles qui les auront le plus touchés</w:t>
      </w:r>
      <w:r w:rsidRPr="00DF760C">
        <w:rPr>
          <w:rFonts w:ascii="Georgia" w:hAnsi="Georgia"/>
          <w:color w:val="3D3D3D"/>
        </w:rPr>
        <w:t> ainsi que la </w:t>
      </w:r>
      <w:r w:rsidRPr="00DF760C">
        <w:rPr>
          <w:rStyle w:val="lev"/>
          <w:rFonts w:ascii="Georgia" w:eastAsiaTheme="majorEastAsia" w:hAnsi="Georgia"/>
          <w:color w:val="3D3D3D"/>
        </w:rPr>
        <w:t>nouvelle gagnante du 1er prix, début septembre</w:t>
      </w:r>
      <w:r w:rsidRPr="00DF760C">
        <w:rPr>
          <w:rFonts w:ascii="Georgia" w:hAnsi="Georgia"/>
          <w:color w:val="3D3D3D"/>
        </w:rPr>
        <w:t>. Les dix nouvelles sélectionnées seront alors publiées dans un ouvrage commun.</w:t>
      </w:r>
    </w:p>
    <w:p w14:paraId="5861C102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Les décisions sont confidentielles et souveraines.</w:t>
      </w:r>
    </w:p>
    <w:p w14:paraId="39364464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 xml:space="preserve">L’Association accusera réception de toutes les nouvelles envoyées. Si une nouvelle est sélectionnée, l’Association indiquera à son auteur, début septembre, le détail des conditions du contrat d’édition. Le concours ne pourra se dérouler que si l’Association reçoit 20 </w:t>
      </w:r>
      <w:proofErr w:type="gramStart"/>
      <w:r w:rsidRPr="00DF760C">
        <w:rPr>
          <w:rFonts w:ascii="Georgia" w:hAnsi="Georgia"/>
          <w:color w:val="3D3D3D"/>
        </w:rPr>
        <w:t>nouvelles minimum</w:t>
      </w:r>
      <w:proofErr w:type="gramEnd"/>
      <w:r w:rsidRPr="00DF760C">
        <w:rPr>
          <w:rFonts w:ascii="Georgia" w:hAnsi="Georgia"/>
          <w:color w:val="3D3D3D"/>
        </w:rPr>
        <w:t xml:space="preserve"> avant mi-juillet. Le Jury se réserve le droit de ne choisir que 8 ou 9 nouvelles, ou d’augmenter la sélection jusqu’à 11 ou 12.</w:t>
      </w:r>
    </w:p>
    <w:p w14:paraId="71EA81EC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lastRenderedPageBreak/>
        <w:t>Le thème est LE BONHEUR</w:t>
      </w:r>
      <w:r w:rsidRPr="00DF760C">
        <w:rPr>
          <w:rFonts w:ascii="Georgia" w:hAnsi="Georgia"/>
          <w:color w:val="3D3D3D"/>
        </w:rPr>
        <w:t>, le style est libre hors écrits diffamants ou à caractères pornographiques, et les écrits ne doivent pas être réservés uniquement aux adultes.</w:t>
      </w:r>
    </w:p>
    <w:p w14:paraId="4C873385" w14:textId="18148A55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Les auteurs certifieront que leur nouvelle est un original et n’est ni une copie, ni un extrait de texte existant, ni une traduction d’une nouvelle publiée en France ou à l’étranger, ni un texte réalisé par l’Intelligence Artificielle</w:t>
      </w:r>
      <w:r w:rsidR="00C93262" w:rsidRPr="00DF760C">
        <w:rPr>
          <w:rFonts w:ascii="Georgia" w:hAnsi="Georgia"/>
          <w:color w:val="3D3D3D"/>
        </w:rPr>
        <w:t xml:space="preserve"> </w:t>
      </w:r>
      <w:r w:rsidRPr="00DF760C">
        <w:rPr>
          <w:rFonts w:ascii="Georgia" w:hAnsi="Georgia"/>
          <w:color w:val="3D3D3D"/>
        </w:rPr>
        <w:t>; et qu’elle ne contient aucun emprunt ou citation susceptible d’engager la responsabilité de l’organisateur.</w:t>
      </w:r>
    </w:p>
    <w:p w14:paraId="79D047A9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Tout plagiat sera exclu, même rétrospectivement.</w:t>
      </w:r>
    </w:p>
    <w:p w14:paraId="3F0D796D" w14:textId="77777777" w:rsidR="00DF760C" w:rsidRPr="00DF760C" w:rsidRDefault="00DF760C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</w:p>
    <w:p w14:paraId="465A1023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 </w:t>
      </w:r>
    </w:p>
    <w:p w14:paraId="0829DE5E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t>Article 5 - Publication</w:t>
      </w:r>
    </w:p>
    <w:p w14:paraId="494472D9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Cet ouvrage sera </w:t>
      </w:r>
      <w:r w:rsidRPr="00DF760C">
        <w:rPr>
          <w:rStyle w:val="lev"/>
          <w:rFonts w:ascii="Georgia" w:eastAsiaTheme="majorEastAsia" w:hAnsi="Georgia"/>
          <w:color w:val="3D3D3D"/>
        </w:rPr>
        <w:t>publié à compte d’éditeur par les Éditions Alexandra de Saint-Prix</w:t>
      </w:r>
      <w:r w:rsidRPr="00DF760C">
        <w:rPr>
          <w:rFonts w:ascii="Georgia" w:hAnsi="Georgia"/>
          <w:color w:val="3D3D3D"/>
        </w:rPr>
        <w:t> (co-organisateurs du Salon du livre et du chocolat®) et les premiers exemplaires seront imprimés et disponibles pour le 9</w:t>
      </w:r>
      <w:r w:rsidRPr="00DF760C">
        <w:rPr>
          <w:rFonts w:ascii="Georgia" w:hAnsi="Georgia"/>
          <w:color w:val="3D3D3D"/>
          <w:vertAlign w:val="superscript"/>
        </w:rPr>
        <w:t>e</w:t>
      </w:r>
      <w:r w:rsidRPr="00DF760C">
        <w:rPr>
          <w:rFonts w:ascii="Georgia" w:hAnsi="Georgia"/>
          <w:color w:val="3D3D3D"/>
        </w:rPr>
        <w:t> Salon, fin octobre 2024.</w:t>
      </w:r>
    </w:p>
    <w:p w14:paraId="61F6B93C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Chaque auteur sélectionné aura son </w:t>
      </w:r>
      <w:r w:rsidRPr="00DF760C">
        <w:rPr>
          <w:rStyle w:val="lev"/>
          <w:rFonts w:ascii="Georgia" w:eastAsiaTheme="majorEastAsia" w:hAnsi="Georgia"/>
          <w:color w:val="3D3D3D"/>
        </w:rPr>
        <w:t>nom sur la couverture, recevra 3 exemplaires et aura 1 % de droits d’auteur</w:t>
      </w:r>
      <w:r w:rsidRPr="00DF760C">
        <w:rPr>
          <w:rFonts w:ascii="Georgia" w:hAnsi="Georgia"/>
          <w:color w:val="3D3D3D"/>
        </w:rPr>
        <w:t> sur les ventes de chaque livre (soient 10 % pour l’ensemble des 10 auteurs). Il pourra acheter les exemplaires suivants à moitié prix (50 % du prix public) et les vendre directement à ses lecteurs, sur les salons, etc.</w:t>
      </w:r>
    </w:p>
    <w:p w14:paraId="04053517" w14:textId="77777777" w:rsidR="00DF760C" w:rsidRPr="00DF760C" w:rsidRDefault="00DF760C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</w:p>
    <w:p w14:paraId="512D1ACC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 </w:t>
      </w:r>
    </w:p>
    <w:p w14:paraId="4A69E272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t>Article 6 - Obligation</w:t>
      </w:r>
    </w:p>
    <w:p w14:paraId="5B20FD30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Les auteurs doivent être libres de participer et de donner leur nouvelle aux </w:t>
      </w:r>
      <w:r w:rsidRPr="00DF760C">
        <w:rPr>
          <w:rStyle w:val="lev"/>
          <w:rFonts w:ascii="Georgia" w:eastAsiaTheme="majorEastAsia" w:hAnsi="Georgia"/>
          <w:color w:val="3D3D3D"/>
        </w:rPr>
        <w:t>Éditions Alexandra de Saint-Prix qui référenceront cet ouvrage dans toutes les librairies de France, dans tous les pays francophones et sur les plateformes de vente en ligne.</w:t>
      </w:r>
    </w:p>
    <w:p w14:paraId="1B9E091C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t>Chaque participant déclare expressément disposer du droit d’édition du manuscrit soumis (nouvelle)</w:t>
      </w:r>
      <w:r w:rsidRPr="00DF760C">
        <w:rPr>
          <w:rFonts w:ascii="Georgia" w:hAnsi="Georgia"/>
          <w:color w:val="3D3D3D"/>
        </w:rPr>
        <w:t> et précise qu’il ne fait l’objet ni d’un contrat d’édition encore valide ni d’un « droit de préférence ».</w:t>
      </w:r>
    </w:p>
    <w:p w14:paraId="18D03584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Le participant accepte jusqu’à la proclamation des résultats en septembre 2024 de ne pas participer à un concours similaire avec la même nouvelle, ni à la confier à un agent littéraire ou à un éditeur, ni à la déposer sur une plateforme d’autoédition.</w:t>
      </w:r>
    </w:p>
    <w:p w14:paraId="5E4D3E3C" w14:textId="77777777" w:rsidR="00DF760C" w:rsidRPr="00DF760C" w:rsidRDefault="00DF760C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</w:p>
    <w:p w14:paraId="06A1C13A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 </w:t>
      </w:r>
    </w:p>
    <w:p w14:paraId="067E915C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t>Article 7 – Juridique</w:t>
      </w:r>
    </w:p>
    <w:p w14:paraId="409B2E3E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En cas de force majeure, l’organisation se réserve le droit d’annuler le concours.</w:t>
      </w:r>
    </w:p>
    <w:p w14:paraId="1C49E6BA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Pour tout différend pouvant naître à l’occasion du présent règlement et qui ne pourrait être résolu à l’amiable entre les parties, il est fait élection de domicile au Tribunal d’Instance de Perpignan.</w:t>
      </w:r>
    </w:p>
    <w:p w14:paraId="5A253E1E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Chaque participant inscrit accepte de fait toutes les conditions du concours.</w:t>
      </w:r>
    </w:p>
    <w:p w14:paraId="61CCE8DA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jc w:val="both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 </w:t>
      </w:r>
    </w:p>
    <w:p w14:paraId="0D0DD8E0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t>Fait </w:t>
      </w:r>
      <w:r w:rsidRPr="00DF760C">
        <w:rPr>
          <w:rFonts w:ascii="Georgia" w:hAnsi="Georgia"/>
          <w:color w:val="3D3D3D"/>
        </w:rPr>
        <w:t>à                                                     Le </w:t>
      </w:r>
    </w:p>
    <w:p w14:paraId="6745CF81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rPr>
          <w:rFonts w:ascii="Georgia" w:hAnsi="Georgia"/>
          <w:color w:val="3D3D3D"/>
        </w:rPr>
      </w:pPr>
      <w:r w:rsidRPr="00DF760C">
        <w:rPr>
          <w:rFonts w:ascii="Georgia" w:hAnsi="Georgia"/>
          <w:color w:val="3D3D3D"/>
        </w:rPr>
        <w:t> </w:t>
      </w:r>
    </w:p>
    <w:p w14:paraId="7C3688A9" w14:textId="77777777" w:rsidR="003B677E" w:rsidRPr="00DF760C" w:rsidRDefault="003B677E" w:rsidP="0091202C">
      <w:pPr>
        <w:pStyle w:val="NormalWeb"/>
        <w:spacing w:before="0" w:beforeAutospacing="0" w:after="90" w:afterAutospacing="0" w:line="294" w:lineRule="atLeast"/>
        <w:rPr>
          <w:rFonts w:ascii="Georgia" w:hAnsi="Georgia"/>
          <w:color w:val="3D3D3D"/>
        </w:rPr>
      </w:pPr>
      <w:r w:rsidRPr="00DF760C">
        <w:rPr>
          <w:rStyle w:val="lev"/>
          <w:rFonts w:ascii="Georgia" w:eastAsiaTheme="majorEastAsia" w:hAnsi="Georgia"/>
          <w:color w:val="3D3D3D"/>
        </w:rPr>
        <w:t>Pour L’Association des Auteurs d’Avenir                                           Pour l’auteur</w:t>
      </w:r>
    </w:p>
    <w:p w14:paraId="5325C4D0" w14:textId="77777777" w:rsidR="003B677E" w:rsidRDefault="003B677E" w:rsidP="0091202C">
      <w:pPr>
        <w:pStyle w:val="NormalWeb"/>
        <w:spacing w:before="0" w:beforeAutospacing="0" w:after="90" w:afterAutospacing="0" w:line="294" w:lineRule="atLeast"/>
        <w:rPr>
          <w:rStyle w:val="Accentuation"/>
          <w:rFonts w:ascii="Georgia" w:eastAsiaTheme="majorEastAsia" w:hAnsi="Georgia"/>
          <w:color w:val="3D3D3D"/>
        </w:rPr>
      </w:pPr>
      <w:r w:rsidRPr="00DF760C">
        <w:rPr>
          <w:rFonts w:ascii="Georgia" w:hAnsi="Georgia"/>
          <w:color w:val="3D3D3D"/>
        </w:rPr>
        <w:t>                                                                                                                                </w:t>
      </w:r>
      <w:r w:rsidRPr="00DF760C">
        <w:rPr>
          <w:rStyle w:val="Accentuation"/>
          <w:rFonts w:ascii="Georgia" w:eastAsiaTheme="majorEastAsia" w:hAnsi="Georgia"/>
          <w:color w:val="3D3D3D"/>
        </w:rPr>
        <w:t>Lu et approuvé   </w:t>
      </w:r>
    </w:p>
    <w:p w14:paraId="352C27E1" w14:textId="77777777" w:rsidR="00DF760C" w:rsidRDefault="00DF760C" w:rsidP="0091202C">
      <w:pPr>
        <w:pStyle w:val="NormalWeb"/>
        <w:spacing w:before="0" w:beforeAutospacing="0" w:after="90" w:afterAutospacing="0" w:line="294" w:lineRule="atLeast"/>
        <w:rPr>
          <w:rStyle w:val="Accentuation"/>
          <w:rFonts w:ascii="Georgia" w:eastAsiaTheme="majorEastAsia" w:hAnsi="Georgia"/>
          <w:color w:val="3D3D3D"/>
        </w:rPr>
      </w:pPr>
    </w:p>
    <w:p w14:paraId="526E94F3" w14:textId="77777777" w:rsidR="00DF760C" w:rsidRDefault="00DF760C" w:rsidP="0091202C">
      <w:pPr>
        <w:pStyle w:val="NormalWeb"/>
        <w:spacing w:before="0" w:beforeAutospacing="0" w:after="90" w:afterAutospacing="0" w:line="294" w:lineRule="atLeast"/>
        <w:rPr>
          <w:rStyle w:val="Accentuation"/>
          <w:rFonts w:ascii="Georgia" w:eastAsiaTheme="majorEastAsia" w:hAnsi="Georgia"/>
          <w:color w:val="3D3D3D"/>
        </w:rPr>
      </w:pPr>
    </w:p>
    <w:p w14:paraId="31C9DA3C" w14:textId="77777777" w:rsidR="003B677E" w:rsidRDefault="003B677E" w:rsidP="0091202C"/>
    <w:sectPr w:rsidR="003B677E" w:rsidSect="00DF7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77E"/>
    <w:rsid w:val="003B677E"/>
    <w:rsid w:val="0091202C"/>
    <w:rsid w:val="00C93262"/>
    <w:rsid w:val="00D02D82"/>
    <w:rsid w:val="00DF760C"/>
    <w:rsid w:val="00FC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B4EC"/>
  <w15:chartTrackingRefBased/>
  <w15:docId w15:val="{0BBBD2F3-BD2D-414F-80F3-3379E086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B67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B6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B67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B67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B67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B67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B67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B67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B67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B67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B67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B67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B677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B677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B677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B677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B677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B677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B67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B6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B67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B67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B6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B677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B677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B677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B6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B677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B677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B6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3B677E"/>
    <w:rPr>
      <w:b/>
      <w:bCs/>
    </w:rPr>
  </w:style>
  <w:style w:type="character" w:styleId="Accentuation">
    <w:name w:val="Emphasis"/>
    <w:basedOn w:val="Policepardfaut"/>
    <w:uiPriority w:val="20"/>
    <w:qFormat/>
    <w:rsid w:val="003B677E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3B67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3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rry66470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HECKMANN</dc:creator>
  <cp:keywords/>
  <dc:description/>
  <cp:lastModifiedBy>Thierry HECKMANN</cp:lastModifiedBy>
  <cp:revision>2</cp:revision>
  <dcterms:created xsi:type="dcterms:W3CDTF">2024-06-16T12:06:00Z</dcterms:created>
  <dcterms:modified xsi:type="dcterms:W3CDTF">2024-06-16T12:06:00Z</dcterms:modified>
</cp:coreProperties>
</file>